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AD" w:rsidRPr="000D1AAD" w:rsidRDefault="000D1AAD" w:rsidP="000D1AAD">
      <w:pPr>
        <w:jc w:val="center"/>
        <w:rPr>
          <w:rFonts w:ascii="Berlin Sans FB Demi" w:hAnsi="Berlin Sans FB Demi" w:cs="Arial"/>
          <w:color w:val="000000"/>
          <w:sz w:val="40"/>
          <w:szCs w:val="40"/>
          <w:shd w:val="clear" w:color="auto" w:fill="FFFFFF"/>
          <w:lang w:val="es-UY"/>
        </w:rPr>
      </w:pPr>
      <w:bookmarkStart w:id="0" w:name="_GoBack"/>
      <w:bookmarkEnd w:id="0"/>
      <w:r w:rsidRPr="000D1AAD">
        <w:rPr>
          <w:rFonts w:ascii="Berlin Sans FB Demi" w:hAnsi="Berlin Sans FB Demi" w:cs="Arial"/>
          <w:noProof/>
          <w:color w:val="FF0000"/>
          <w:sz w:val="40"/>
          <w:szCs w:val="40"/>
          <w:shd w:val="clear" w:color="auto" w:fill="FFFFFF"/>
          <w:lang w:val="es-UY" w:eastAsia="es-UY"/>
        </w:rPr>
        <w:drawing>
          <wp:anchor distT="0" distB="0" distL="114300" distR="114300" simplePos="0" relativeHeight="251660800" behindDoc="1" locked="0" layoutInCell="1" allowOverlap="1" wp14:anchorId="010B1115" wp14:editId="209B11F2">
            <wp:simplePos x="0" y="0"/>
            <wp:positionH relativeFrom="column">
              <wp:posOffset>5438775</wp:posOffset>
            </wp:positionH>
            <wp:positionV relativeFrom="paragraph">
              <wp:posOffset>-666750</wp:posOffset>
            </wp:positionV>
            <wp:extent cx="1136650" cy="1962150"/>
            <wp:effectExtent l="0" t="0" r="6350" b="0"/>
            <wp:wrapTight wrapText="bothSides">
              <wp:wrapPolygon edited="0">
                <wp:start x="0" y="0"/>
                <wp:lineTo x="0" y="21390"/>
                <wp:lineTo x="21359" y="21390"/>
                <wp:lineTo x="2135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AAD">
        <w:rPr>
          <w:rFonts w:ascii="Berlin Sans FB Demi" w:hAnsi="Berlin Sans FB Demi" w:cs="Arial"/>
          <w:noProof/>
          <w:color w:val="FF0000"/>
          <w:sz w:val="40"/>
          <w:szCs w:val="40"/>
          <w:shd w:val="clear" w:color="auto" w:fill="FFFFFF"/>
          <w:lang w:val="es-UY" w:eastAsia="es-UY"/>
        </w:rPr>
        <w:drawing>
          <wp:anchor distT="0" distB="0" distL="114300" distR="114300" simplePos="0" relativeHeight="251665920" behindDoc="1" locked="0" layoutInCell="1" allowOverlap="1" wp14:anchorId="780C370C" wp14:editId="07A8AD4E">
            <wp:simplePos x="0" y="0"/>
            <wp:positionH relativeFrom="column">
              <wp:posOffset>-609600</wp:posOffset>
            </wp:positionH>
            <wp:positionV relativeFrom="paragraph">
              <wp:posOffset>-723900</wp:posOffset>
            </wp:positionV>
            <wp:extent cx="89535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140" y="21504"/>
                <wp:lineTo x="2114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1AD" w:rsidRPr="000D1AAD">
        <w:rPr>
          <w:rFonts w:ascii="Berlin Sans FB Demi" w:hAnsi="Berlin Sans FB Demi" w:cs="Arial"/>
          <w:color w:val="FF0000"/>
          <w:sz w:val="40"/>
          <w:szCs w:val="40"/>
          <w:shd w:val="clear" w:color="auto" w:fill="FFFFFF"/>
          <w:lang w:val="es-UY"/>
        </w:rPr>
        <w:t>PROYECTO PEDAGOGICO ALIMENTACION SALUDABLE EN LA PRIMERA INFANCIA</w:t>
      </w:r>
    </w:p>
    <w:p w:rsidR="000D1AAD" w:rsidRDefault="000D1AAD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101050" w:rsidRPr="00FB3B70" w:rsidRDefault="00101050" w:rsidP="000D1AAD">
      <w:pPr>
        <w:jc w:val="center"/>
        <w:rPr>
          <w:rFonts w:ascii="Arial" w:hAnsi="Arial" w:cs="Arial"/>
          <w:b/>
          <w:color w:val="92D050"/>
          <w:sz w:val="24"/>
          <w:szCs w:val="24"/>
          <w:shd w:val="clear" w:color="auto" w:fill="FFFFFF"/>
          <w:lang w:val="es-UY"/>
        </w:rPr>
      </w:pPr>
    </w:p>
    <w:p w:rsidR="00C160F6" w:rsidRPr="00363F4B" w:rsidRDefault="00921B99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Este proyecto i</w:t>
      </w:r>
      <w:r w:rsidR="004D136D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ntenta orientar y establecer una modalidad de intervención que redunde en el bienestar de la salud en la primera infancia.</w:t>
      </w:r>
      <w:r w:rsidR="004D136D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br/>
        <w:t>La necesidad de generar un proyecto vinculado a la alimentación se or</w:t>
      </w:r>
      <w:r w:rsid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igina en la observación de </w:t>
      </w:r>
      <w:r w:rsidR="004D136D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parámetros que indican falencias vinculadas a esta práctica. Estos parámetros están vinculados a los niños y a las madres. Con respecto a los niños se evidencia la dificultad en incluir alimentos saludables propuestos en el menú del centro y problemas vinculados al peso y la talla tanto por exceso como por déficit. En cuanto a las madres se evidencian relatos vinculados a hábitos poco saludables de alimentación.</w:t>
      </w:r>
      <w:r w:rsidR="004D136D" w:rsidRPr="00363F4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 </w:t>
      </w:r>
      <w:r w:rsidR="004D136D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br/>
      </w:r>
      <w:r w:rsidR="00331CEC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Reflexionar sobre la adhesión de la población a una dieta saludable conlleva pensar en las dificultades que se presentan para que esto se logre. Nos interpele a realizar una propuesta que contemple las posibilidades reales de intervención para lograr amortizar los efectos negativos de una alimentación inadecuada.</w:t>
      </w:r>
      <w:r w:rsidR="00331CEC" w:rsidRPr="00363F4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 </w:t>
      </w:r>
    </w:p>
    <w:p w:rsidR="00101050" w:rsidRDefault="00C160F6" w:rsidP="00D726FC">
      <w:pPr>
        <w:spacing w:after="0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Fortalezas:</w:t>
      </w:r>
      <w:r w:rsidRPr="000D1AAD">
        <w:rPr>
          <w:rFonts w:ascii="Arial" w:hAnsi="Arial" w:cs="Arial"/>
          <w:b/>
          <w:color w:val="FF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Buena asistencia de los niños/as al centro.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El 70% de los niños/as se encuentran en la franja de normalidad con asistencia buena.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Partidas recibidas por INDA en fecha y forma así como el asesoramiento mediante bibliografías y materiales.</w:t>
      </w:r>
      <w:r w:rsidRPr="00363F4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 </w:t>
      </w:r>
    </w:p>
    <w:p w:rsidR="00101050" w:rsidRDefault="00C160F6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Debilidades:</w:t>
      </w:r>
      <w:r w:rsidRPr="000D1AAD">
        <w:rPr>
          <w:rFonts w:ascii="Arial" w:hAnsi="Arial" w:cs="Arial"/>
          <w:b/>
          <w:color w:val="FF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Dificultades en la ingesta de frutas y verduras.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Poco consumo de frutas y verduras en el hogar y elevado consumo de comidas chatarras.</w:t>
      </w:r>
    </w:p>
    <w:p w:rsidR="00D726FC" w:rsidRPr="00363F4B" w:rsidRDefault="00C160F6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Oportunidades:</w:t>
      </w:r>
      <w:r w:rsidRPr="000D1AAD">
        <w:rPr>
          <w:rFonts w:ascii="Arial" w:hAnsi="Arial" w:cs="Arial"/>
          <w:b/>
          <w:color w:val="FF0000"/>
          <w:sz w:val="24"/>
          <w:szCs w:val="24"/>
          <w:lang w:val="es-UY"/>
        </w:rPr>
        <w:br/>
      </w:r>
      <w:r w:rsidR="00D726FC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Contar con proveedor semanalmente</w:t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 con el aporte de frutas y verduras frescas.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Cercanía con Policlínica Barrial.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Trabajo en red con otras i</w:t>
      </w:r>
      <w:r w:rsidR="00D726FC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nstituciones</w:t>
      </w:r>
      <w:r w:rsidR="009562B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: Policlínica, MIDES, CAM, Juegoteca</w:t>
      </w:r>
    </w:p>
    <w:p w:rsidR="00D726FC" w:rsidRPr="00363F4B" w:rsidRDefault="00C160F6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Amenazas:</w:t>
      </w:r>
      <w:r w:rsidRPr="000D1AAD">
        <w:rPr>
          <w:rFonts w:ascii="Arial" w:hAnsi="Arial" w:cs="Arial"/>
          <w:b/>
          <w:color w:val="FF0000"/>
          <w:sz w:val="24"/>
          <w:szCs w:val="24"/>
          <w:lang w:val="es-UY"/>
        </w:rPr>
        <w:br/>
      </w: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Alto costo de frutas y verduras que dificultan el consumo en el hogar.</w:t>
      </w:r>
    </w:p>
    <w:p w:rsidR="00AC13FB" w:rsidRDefault="00D726FC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Poco espacio para los niños </w:t>
      </w:r>
    </w:p>
    <w:p w:rsidR="00AC13FB" w:rsidRDefault="00FB3B70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es-UY" w:eastAsia="es-UY"/>
        </w:rPr>
        <w:drawing>
          <wp:anchor distT="0" distB="0" distL="114300" distR="114300" simplePos="0" relativeHeight="251652608" behindDoc="1" locked="0" layoutInCell="1" allowOverlap="1" wp14:anchorId="7BACB142" wp14:editId="2B19397F">
            <wp:simplePos x="0" y="0"/>
            <wp:positionH relativeFrom="column">
              <wp:posOffset>5324475</wp:posOffset>
            </wp:positionH>
            <wp:positionV relativeFrom="paragraph">
              <wp:posOffset>-504825</wp:posOffset>
            </wp:positionV>
            <wp:extent cx="100012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394" y="21384"/>
                <wp:lineTo x="2139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050" w:rsidRDefault="00101050" w:rsidP="00D726FC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AC13FB" w:rsidRPr="000D1AAD" w:rsidRDefault="00AC13FB" w:rsidP="00D726FC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lastRenderedPageBreak/>
        <w:t>Contenido:</w:t>
      </w:r>
    </w:p>
    <w:p w:rsidR="00101050" w:rsidRDefault="00101050" w:rsidP="00D726FC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AC13FB" w:rsidRPr="00101050" w:rsidRDefault="00101050" w:rsidP="00D726FC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Área</w:t>
      </w:r>
      <w:r w:rsidR="00AC13FB"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 del conocimiento de la naturaleza: </w:t>
      </w: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Biología</w:t>
      </w:r>
      <w:r w:rsidR="00AC13FB"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: </w:t>
      </w:r>
    </w:p>
    <w:p w:rsidR="00AC13FB" w:rsidRPr="00101050" w:rsidRDefault="00AC13FB" w:rsidP="00AC13F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La nutrición y la salud.</w:t>
      </w:r>
    </w:p>
    <w:p w:rsidR="00AC13FB" w:rsidRPr="00101050" w:rsidRDefault="00AC13FB" w:rsidP="00AC13F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- La importancia de la alimentación de 0 a 3 años. </w:t>
      </w:r>
    </w:p>
    <w:p w:rsidR="009B314B" w:rsidRPr="00101050" w:rsidRDefault="00AC13FB" w:rsidP="00AC13F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- La higiene de manos y cepillado de dientes.</w:t>
      </w:r>
      <w:r w:rsidR="00C160F6"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br/>
      </w:r>
    </w:p>
    <w:p w:rsidR="009B314B" w:rsidRPr="000D1AAD" w:rsidRDefault="00363F4B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Fundamentación</w:t>
      </w:r>
      <w:r w:rsidR="00101050"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:</w:t>
      </w:r>
    </w:p>
    <w:p w:rsidR="00400CF6" w:rsidRPr="00363F4B" w:rsidRDefault="009B314B" w:rsidP="00363F4B">
      <w:pPr>
        <w:rPr>
          <w:rFonts w:ascii="Arial" w:hAnsi="Arial" w:cs="Arial"/>
          <w:color w:val="000000"/>
          <w:sz w:val="24"/>
          <w:szCs w:val="24"/>
          <w:lang w:val="es-ES"/>
        </w:rPr>
      </w:pPr>
      <w:r w:rsidRPr="00363F4B">
        <w:rPr>
          <w:rFonts w:ascii="Arial" w:hAnsi="Arial" w:cs="Arial"/>
          <w:color w:val="000000"/>
          <w:sz w:val="24"/>
          <w:szCs w:val="24"/>
          <w:lang w:val="es-UY"/>
        </w:rPr>
        <w:t>Para llevar a cabo una alimentación rica y saludable, es fundamental conocer qué tipo de alimentos, productos y nutrientes son más beneficiosos o necesarios y cuáles pueden perjudicar nuestra salud</w:t>
      </w:r>
      <w:r w:rsidR="00396DA1" w:rsidRPr="00363F4B">
        <w:rPr>
          <w:rFonts w:ascii="Arial" w:hAnsi="Arial" w:cs="Arial"/>
          <w:color w:val="000000"/>
          <w:sz w:val="24"/>
          <w:szCs w:val="24"/>
          <w:lang w:val="es-UY"/>
        </w:rPr>
        <w:t xml:space="preserve"> ya que una buena alimentación es de vital importancia en el desarrollo integral de los </w:t>
      </w:r>
      <w:r w:rsidR="00101050" w:rsidRPr="00363F4B">
        <w:rPr>
          <w:rFonts w:ascii="Arial" w:hAnsi="Arial" w:cs="Arial"/>
          <w:color w:val="000000"/>
          <w:sz w:val="24"/>
          <w:szCs w:val="24"/>
          <w:lang w:val="es-UY"/>
        </w:rPr>
        <w:t xml:space="preserve">niños. </w:t>
      </w:r>
      <w:r w:rsidR="00551125" w:rsidRPr="00363F4B">
        <w:rPr>
          <w:rFonts w:ascii="Arial" w:hAnsi="Arial" w:cs="Arial"/>
          <w:color w:val="222222"/>
          <w:sz w:val="24"/>
          <w:szCs w:val="24"/>
          <w:lang w:val="es-ES"/>
        </w:rPr>
        <w:t>Pero alimentarse bien no es comer cualquier cosa, sino de todo un poco en forma variada y equilibrada</w:t>
      </w:r>
      <w:r w:rsidR="00101050">
        <w:rPr>
          <w:rFonts w:ascii="Arial" w:hAnsi="Arial" w:cs="Arial"/>
          <w:color w:val="222222"/>
          <w:sz w:val="24"/>
          <w:szCs w:val="24"/>
          <w:lang w:val="es-ES"/>
        </w:rPr>
        <w:t>.</w:t>
      </w:r>
      <w:r w:rsidR="00551125" w:rsidRPr="00363F4B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t xml:space="preserve">Es muy importante que, en la etapa infantil y </w:t>
      </w:r>
      <w:r w:rsidRPr="000D1AAD">
        <w:rPr>
          <w:rFonts w:ascii="Arial" w:hAnsi="Arial" w:cs="Arial"/>
          <w:color w:val="000000"/>
          <w:sz w:val="24"/>
          <w:szCs w:val="24"/>
          <w:lang w:val="es-UY"/>
        </w:rPr>
        <w:t xml:space="preserve">en el </w:t>
      </w:r>
      <w:r w:rsidRPr="000D1AAD">
        <w:rPr>
          <w:rFonts w:ascii="Arial" w:hAnsi="Arial" w:cs="Arial"/>
          <w:bCs/>
          <w:color w:val="000000"/>
          <w:sz w:val="24"/>
          <w:szCs w:val="24"/>
          <w:lang w:val="es-UY"/>
        </w:rPr>
        <w:t>Nivel Inicial</w:t>
      </w:r>
      <w:r w:rsidRPr="00363F4B">
        <w:rPr>
          <w:rFonts w:ascii="Arial" w:hAnsi="Arial" w:cs="Arial"/>
          <w:color w:val="000000"/>
          <w:sz w:val="24"/>
          <w:szCs w:val="24"/>
          <w:lang w:val="es-UY"/>
        </w:rPr>
        <w:t>, enseñemos acerca de las costumbres alimenticias de las personas, de los hábitos, acerca de la calidad, cantidad y disposición de alimentos durante el día y, sobre todo, es primordial que hagamos hincapié en llevar adelante una dieta balanceada y equilibrada en la que todos los nutrientes estén presentes.</w:t>
      </w:r>
      <w:r w:rsidR="00551125" w:rsidRPr="00363F4B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="00551125" w:rsidRPr="00363F4B">
        <w:rPr>
          <w:rFonts w:ascii="Arial" w:hAnsi="Arial" w:cs="Arial"/>
          <w:color w:val="222222"/>
          <w:sz w:val="24"/>
          <w:szCs w:val="24"/>
          <w:lang w:val="es-ES"/>
        </w:rPr>
        <w:t>Por ello se debe poner énfasis en que los niños aprendan a disfrutar de una alimentación saludable, ya que esta proporciona al cuerpo la energía necesaria</w:t>
      </w:r>
      <w:r w:rsidR="00101050">
        <w:rPr>
          <w:rFonts w:ascii="Arial" w:hAnsi="Arial" w:cs="Arial"/>
          <w:color w:val="222222"/>
          <w:sz w:val="24"/>
          <w:szCs w:val="24"/>
          <w:lang w:val="es-ES"/>
        </w:rPr>
        <w:t xml:space="preserve"> </w:t>
      </w:r>
      <w:r w:rsidR="00551125" w:rsidRPr="00363F4B">
        <w:rPr>
          <w:rFonts w:ascii="Arial" w:hAnsi="Arial" w:cs="Arial"/>
          <w:color w:val="222222"/>
          <w:sz w:val="24"/>
          <w:szCs w:val="24"/>
          <w:lang w:val="es-ES"/>
        </w:rPr>
        <w:t>para poder caminar, correr, e incluso pensar.</w:t>
      </w:r>
    </w:p>
    <w:p w:rsidR="00331CEC" w:rsidRPr="000D1AAD" w:rsidRDefault="00400CF6" w:rsidP="00363F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UY" w:eastAsia="es-UY"/>
        </w:rPr>
      </w:pPr>
      <w:r w:rsidRPr="00363F4B">
        <w:rPr>
          <w:rFonts w:ascii="Arial" w:eastAsia="Times New Roman" w:hAnsi="Arial" w:cs="Arial"/>
          <w:color w:val="27211F"/>
          <w:sz w:val="24"/>
          <w:szCs w:val="24"/>
          <w:lang w:val="es-UY" w:eastAsia="es-UY"/>
        </w:rPr>
        <w:t>El desayuno es, según los nutricionistas, una de las comidas más importantes del día. Supone, al menos, ¼ de las necesidades nutricionales de los niños. Cuando los niños no desayunan bien no tienen la energía y la vitalidad para afrontar el esfuerzo físico e intelectual que les exigen las actividades escolares. Además, un d</w:t>
      </w:r>
      <w:r w:rsidR="00551125" w:rsidRPr="00363F4B">
        <w:rPr>
          <w:rFonts w:ascii="Arial" w:eastAsia="Times New Roman" w:hAnsi="Arial" w:cs="Arial"/>
          <w:color w:val="27211F"/>
          <w:sz w:val="24"/>
          <w:szCs w:val="24"/>
          <w:lang w:val="es-UY" w:eastAsia="es-UY"/>
        </w:rPr>
        <w:t>esayuno no adecuado hará que</w:t>
      </w:r>
      <w:r w:rsidRPr="00363F4B">
        <w:rPr>
          <w:rFonts w:ascii="Arial" w:eastAsia="Times New Roman" w:hAnsi="Arial" w:cs="Arial"/>
          <w:color w:val="27211F"/>
          <w:sz w:val="24"/>
          <w:szCs w:val="24"/>
          <w:lang w:val="es-UY" w:eastAsia="es-UY"/>
        </w:rPr>
        <w:t xml:space="preserve"> los niños sientan, a media mañana, la necesidad de un gran aporte energético, encontrados en productos de alto contenido de azúcar y de ácidos grasos, como es la bollería y tantos otros que están directamente relacionados con el crecimiento de los índices de sobrepeso y de obesidad durante la infancia, por su alto contenido calórico.</w:t>
      </w:r>
      <w:r w:rsidR="0002351D" w:rsidRPr="00363F4B">
        <w:rPr>
          <w:rFonts w:ascii="Arial" w:hAnsi="Arial" w:cs="Arial"/>
          <w:color w:val="222222"/>
          <w:sz w:val="24"/>
          <w:szCs w:val="24"/>
          <w:lang w:val="es-ES"/>
        </w:rPr>
        <w:br/>
      </w:r>
      <w:r w:rsidRPr="00363F4B">
        <w:rPr>
          <w:rFonts w:ascii="Arial" w:eastAsia="Times New Roman" w:hAnsi="Arial" w:cs="Arial"/>
          <w:color w:val="27211F"/>
          <w:sz w:val="24"/>
          <w:szCs w:val="24"/>
          <w:lang w:val="es-UY" w:eastAsia="es-UY"/>
        </w:rPr>
        <w:t>Todo es una cuestión de hábito. Si desde la más temprana edad los niños son acostumbrados a desayunar bien, su organismo se habituará a esta costumbre, y le exigirá un buen desayuno todos los días, y ellos se sentirán satisfechos. Y la familia estará previniendo lo que hoy es una preocupación mundial de los expertos de alimentación: la obesidad infantil.</w:t>
      </w:r>
      <w:r w:rsidR="00331CEC" w:rsidRPr="00363F4B">
        <w:rPr>
          <w:rFonts w:ascii="Arial" w:hAnsi="Arial" w:cs="Arial"/>
          <w:color w:val="000000"/>
          <w:sz w:val="24"/>
          <w:szCs w:val="24"/>
          <w:lang w:val="es-UY"/>
        </w:rPr>
        <w:br/>
      </w:r>
      <w:r w:rsidR="00331CEC"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br/>
      </w:r>
      <w:r w:rsidR="00331CEC"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OBJETIVO GENERAL</w:t>
      </w:r>
    </w:p>
    <w:p w:rsidR="00331CEC" w:rsidRPr="00FB3B70" w:rsidRDefault="00331CEC" w:rsidP="00FB3B70">
      <w:pPr>
        <w:pStyle w:val="Prrafodelista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FB3B7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Promover </w:t>
      </w:r>
      <w:r w:rsidR="00551125" w:rsidRPr="00FB3B7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hábitos</w:t>
      </w:r>
      <w:r w:rsidRPr="00FB3B7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 saludables de alimentación </w:t>
      </w:r>
    </w:p>
    <w:p w:rsidR="00FB3B70" w:rsidRDefault="00FB3B70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331CEC" w:rsidRPr="000D1AAD" w:rsidRDefault="00331CEC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OBJETIVOS ESPECIFICOS</w:t>
      </w:r>
    </w:p>
    <w:p w:rsidR="00101050" w:rsidRDefault="00FB3B70" w:rsidP="00896C15">
      <w:pPr>
        <w:pStyle w:val="Prrafodelista"/>
        <w:numPr>
          <w:ilvl w:val="0"/>
          <w:numId w:val="8"/>
        </w:num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es-UY" w:eastAsia="es-UY"/>
        </w:rPr>
        <w:lastRenderedPageBreak/>
        <w:drawing>
          <wp:anchor distT="0" distB="0" distL="114300" distR="114300" simplePos="0" relativeHeight="251682304" behindDoc="1" locked="0" layoutInCell="1" allowOverlap="1" wp14:anchorId="7D842CA5" wp14:editId="52B1B372">
            <wp:simplePos x="0" y="0"/>
            <wp:positionH relativeFrom="column">
              <wp:posOffset>5286375</wp:posOffset>
            </wp:positionH>
            <wp:positionV relativeFrom="paragraph">
              <wp:posOffset>-450850</wp:posOffset>
            </wp:positionV>
            <wp:extent cx="103822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402" y="21513"/>
                <wp:lineTo x="2140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14B" w:rsidRPr="0010105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Conocer qué tipo de alimen</w:t>
      </w:r>
      <w:r w:rsidR="00101050" w:rsidRPr="0010105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tos nos hacen bien y nos nutren</w:t>
      </w:r>
      <w:r w:rsidR="0010105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</w:t>
      </w:r>
    </w:p>
    <w:p w:rsidR="00101050" w:rsidRPr="00101050" w:rsidRDefault="00101050" w:rsidP="00896C15">
      <w:pPr>
        <w:pStyle w:val="Prrafodelista"/>
        <w:numPr>
          <w:ilvl w:val="0"/>
          <w:numId w:val="8"/>
        </w:num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Investigar </w:t>
      </w:r>
      <w:r w:rsidR="009B314B" w:rsidRPr="0010105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c</w:t>
      </w:r>
      <w:r w:rsidRPr="0010105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ómo cuidar la salud y el cuerpo</w:t>
      </w:r>
      <w:r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</w:t>
      </w:r>
    </w:p>
    <w:p w:rsidR="00101050" w:rsidRDefault="00CA400E" w:rsidP="00101050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lang w:val="es-UY"/>
        </w:rPr>
        <w:t>Adquirir progresivamente hábi</w:t>
      </w:r>
      <w:r w:rsidR="00363F4B" w:rsidRPr="00101050">
        <w:rPr>
          <w:rFonts w:ascii="Arial" w:hAnsi="Arial" w:cs="Arial"/>
          <w:color w:val="000000"/>
          <w:sz w:val="24"/>
          <w:szCs w:val="24"/>
          <w:lang w:val="es-UY"/>
        </w:rPr>
        <w:t>tos de alimentación adecuados.</w:t>
      </w:r>
    </w:p>
    <w:p w:rsidR="00101050" w:rsidRDefault="00CA400E" w:rsidP="00101050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lang w:val="es-UY"/>
        </w:rPr>
        <w:t>Conocer la transformación de una materia p</w:t>
      </w:r>
      <w:r w:rsidR="00363F4B" w:rsidRPr="00101050">
        <w:rPr>
          <w:rFonts w:ascii="Arial" w:hAnsi="Arial" w:cs="Arial"/>
          <w:color w:val="000000"/>
          <w:sz w:val="24"/>
          <w:szCs w:val="24"/>
          <w:lang w:val="es-UY"/>
        </w:rPr>
        <w:t>rima en un elemento elaborado.</w:t>
      </w:r>
    </w:p>
    <w:p w:rsidR="009B314B" w:rsidRDefault="00CA400E" w:rsidP="00101050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lang w:val="es-UY"/>
        </w:rPr>
        <w:t>Descubrir la procedencia de vario</w:t>
      </w:r>
      <w:r w:rsidR="00363F4B" w:rsidRPr="00101050">
        <w:rPr>
          <w:rFonts w:ascii="Arial" w:hAnsi="Arial" w:cs="Arial"/>
          <w:color w:val="000000"/>
          <w:sz w:val="24"/>
          <w:szCs w:val="24"/>
          <w:lang w:val="es-UY"/>
        </w:rPr>
        <w:t xml:space="preserve">s alimentos (animal, </w:t>
      </w:r>
      <w:r w:rsidR="007E5118" w:rsidRPr="00101050">
        <w:rPr>
          <w:rFonts w:ascii="Arial" w:hAnsi="Arial" w:cs="Arial"/>
          <w:color w:val="000000"/>
          <w:sz w:val="24"/>
          <w:szCs w:val="24"/>
          <w:lang w:val="es-UY"/>
        </w:rPr>
        <w:t>vegetal)</w:t>
      </w:r>
    </w:p>
    <w:p w:rsidR="00101050" w:rsidRPr="00101050" w:rsidRDefault="00101050" w:rsidP="00101050">
      <w:pPr>
        <w:pStyle w:val="Prrafodelista"/>
        <w:numPr>
          <w:ilvl w:val="0"/>
          <w:numId w:val="8"/>
        </w:num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>
        <w:rPr>
          <w:rFonts w:ascii="Arial" w:hAnsi="Arial" w:cs="Arial"/>
          <w:color w:val="222222"/>
          <w:sz w:val="24"/>
          <w:szCs w:val="24"/>
          <w:lang w:val="es-ES"/>
        </w:rPr>
        <w:t xml:space="preserve">Disfrutar </w:t>
      </w:r>
      <w:r w:rsidRPr="00101050">
        <w:rPr>
          <w:rFonts w:ascii="Arial" w:hAnsi="Arial" w:cs="Arial"/>
          <w:color w:val="222222"/>
          <w:sz w:val="24"/>
          <w:szCs w:val="24"/>
          <w:lang w:val="es-ES"/>
        </w:rPr>
        <w:t>de las actividades que se desarrollan acerca del tema abordado.</w:t>
      </w:r>
    </w:p>
    <w:p w:rsidR="00101050" w:rsidRPr="00101050" w:rsidRDefault="00101050" w:rsidP="00101050">
      <w:pPr>
        <w:pStyle w:val="Prrafodelista"/>
        <w:rPr>
          <w:rFonts w:ascii="Arial" w:hAnsi="Arial" w:cs="Arial"/>
          <w:color w:val="000000"/>
          <w:sz w:val="24"/>
          <w:szCs w:val="24"/>
          <w:lang w:val="es-UY"/>
        </w:rPr>
      </w:pPr>
    </w:p>
    <w:p w:rsidR="00101050" w:rsidRPr="000D1AAD" w:rsidRDefault="00331CEC">
      <w:pPr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METAS</w:t>
      </w:r>
      <w:r w:rsidRPr="000D1AAD">
        <w:rPr>
          <w:rFonts w:ascii="Arial" w:hAnsi="Arial" w:cs="Arial"/>
          <w:color w:val="FF0000"/>
          <w:sz w:val="24"/>
          <w:szCs w:val="24"/>
          <w:shd w:val="clear" w:color="auto" w:fill="FFFFFF"/>
          <w:lang w:val="es-UY"/>
        </w:rPr>
        <w:t>:</w:t>
      </w:r>
      <w:r w:rsidRPr="000D1AAD"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  <w:lang w:val="es-UY"/>
        </w:rPr>
        <w:t> </w:t>
      </w:r>
    </w:p>
    <w:p w:rsidR="00101050" w:rsidRDefault="00331CEC" w:rsidP="00101050">
      <w:pPr>
        <w:pStyle w:val="Prrafodelista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Lograr que el 80 % de las familias adhieran a la propuesta de incrementar la ingesta de frutas-verduras y agua.</w:t>
      </w:r>
    </w:p>
    <w:p w:rsidR="00331CEC" w:rsidRPr="00101050" w:rsidRDefault="00331CEC" w:rsidP="00101050">
      <w:pPr>
        <w:pStyle w:val="Prrafodelista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10105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Lograr que el 100 % de los niños del centro ingiera frutas y verduras incluidas en el menú del centro y adhiera a la dieta</w:t>
      </w:r>
    </w:p>
    <w:p w:rsidR="00666CA3" w:rsidRPr="000D1AAD" w:rsidRDefault="004D136D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  <w:br/>
      </w:r>
      <w:r w:rsidR="00363F4B"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 xml:space="preserve">POSIBLES </w:t>
      </w:r>
      <w:r w:rsidR="00331CEC"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ACTIVIDADES:</w:t>
      </w:r>
    </w:p>
    <w:p w:rsidR="007E5118" w:rsidRPr="007E5118" w:rsidRDefault="009B314B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>Confección de un cuadro en el que se diferenciarán los alimentos en dos categorías:</w:t>
      </w:r>
    </w:p>
    <w:p w:rsidR="009B314B" w:rsidRPr="007E5118" w:rsidRDefault="007E5118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 xml:space="preserve">Alimentos que me gustan comer, y los que no. Para más adelante poder separar los alimentos en </w:t>
      </w:r>
      <w:r w:rsidR="009B314B" w:rsidRPr="007E5118">
        <w:rPr>
          <w:rFonts w:ascii="Arial" w:hAnsi="Arial" w:cs="Arial"/>
          <w:color w:val="000000"/>
          <w:sz w:val="24"/>
          <w:szCs w:val="24"/>
          <w:lang w:val="es-UY"/>
        </w:rPr>
        <w:t>aquellos que, consumidos en exceso pueden dañar nuestra salud, y los otros que no lo hacen.</w:t>
      </w:r>
    </w:p>
    <w:p w:rsidR="007E5118" w:rsidRPr="007E5118" w:rsidRDefault="007E5118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>Investigar de donde proviene cada alimento.</w:t>
      </w:r>
    </w:p>
    <w:p w:rsidR="007E5118" w:rsidRPr="007E5118" w:rsidRDefault="007E5118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>Conversarán sobre: quienes trabajan para que nosotros nos alimentemos, dónde lo hacen, quienes son el verdulero, panadero, carnicero, almacenero, cocinero, etc. ¿Conocen alguno?, ¿Quién nos dice si la comida nos hace bien o mal?, etc.</w:t>
      </w:r>
    </w:p>
    <w:p w:rsidR="007E5118" w:rsidRPr="007E5118" w:rsidRDefault="007E5118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>Preguntamos en qué lugares se venden los alimentos (carnicería,</w:t>
      </w:r>
      <w:r>
        <w:rPr>
          <w:rFonts w:ascii="Arial" w:hAnsi="Arial" w:cs="Arial"/>
          <w:color w:val="000000"/>
          <w:sz w:val="24"/>
          <w:szCs w:val="24"/>
          <w:lang w:val="es-UY"/>
        </w:rPr>
        <w:t xml:space="preserve"> verduleria, panadería, etc</w:t>
      </w:r>
      <w:r w:rsidRPr="007E5118">
        <w:rPr>
          <w:rFonts w:ascii="Arial" w:hAnsi="Arial" w:cs="Arial"/>
          <w:color w:val="000000"/>
          <w:sz w:val="24"/>
          <w:szCs w:val="24"/>
          <w:lang w:val="es-UY"/>
        </w:rPr>
        <w:t>); dónde se fabrican y qué herramientas se utilizan. Descripción de trabajos, profesiones u oficios vinculados con la cadena de producción y comercialización de los alimentos. Recorrida por el barrio del caif en la que se observará en qué comercios se vende la comida.</w:t>
      </w:r>
    </w:p>
    <w:p w:rsidR="00EC00F6" w:rsidRPr="007E5118" w:rsidRDefault="00EC0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lang w:val="es-UY"/>
        </w:rPr>
        <w:t xml:space="preserve">Resolverán </w:t>
      </w:r>
      <w:hyperlink r:id="rId12" w:history="1">
        <w:r w:rsidRPr="007E5118">
          <w:rPr>
            <w:rFonts w:ascii="Arial" w:hAnsi="Arial" w:cs="Arial"/>
            <w:color w:val="000000"/>
            <w:sz w:val="24"/>
            <w:szCs w:val="24"/>
            <w:lang w:val="es-UY"/>
          </w:rPr>
          <w:t>adivinanzas de frutas y verduras</w:t>
        </w:r>
      </w:hyperlink>
    </w:p>
    <w:p w:rsidR="007E5118" w:rsidRDefault="00363F4B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Planificar semanalmente el menú coordinado con Cocinerda, Coordinadora de gestión considerando los aportes de INDA, manual GABA.</w:t>
      </w:r>
    </w:p>
    <w:p w:rsidR="007E5118" w:rsidRDefault="00C16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Crear un recetario a nivel centro, que permitan enriquecer y variar dicho menú.</w:t>
      </w:r>
    </w:p>
    <w:p w:rsidR="00551125" w:rsidRPr="007E5118" w:rsidRDefault="00FB3B70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es-UY" w:eastAsia="es-UY"/>
        </w:rPr>
        <w:lastRenderedPageBreak/>
        <w:drawing>
          <wp:anchor distT="0" distB="0" distL="114300" distR="114300" simplePos="0" relativeHeight="251683328" behindDoc="1" locked="0" layoutInCell="1" allowOverlap="1" wp14:anchorId="54E30FC3" wp14:editId="25E07C77">
            <wp:simplePos x="0" y="0"/>
            <wp:positionH relativeFrom="column">
              <wp:posOffset>4981575</wp:posOffset>
            </wp:positionH>
            <wp:positionV relativeFrom="paragraph">
              <wp:posOffset>-457200</wp:posOffset>
            </wp:positionV>
            <wp:extent cx="12858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440" y="21475"/>
                <wp:lineTo x="2144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0F6"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Rever mensualmente en coordinación de equipo, los avances sobre la ingesta de dicho menú. </w:t>
      </w:r>
    </w:p>
    <w:p w:rsidR="00980308" w:rsidRDefault="00C160F6" w:rsidP="000D1AAD">
      <w:pPr>
        <w:pStyle w:val="Prrafodelista"/>
        <w:numPr>
          <w:ilvl w:val="0"/>
          <w:numId w:val="4"/>
        </w:numPr>
        <w:ind w:left="709" w:hanging="283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Generar en el aula espacios de reflexión y conocimiento sobre la importancia de la ingesta de estos alimentos para una buena salud.</w:t>
      </w:r>
      <w:r w:rsidRPr="007E51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 </w:t>
      </w:r>
    </w:p>
    <w:p w:rsidR="00980308" w:rsidRDefault="00C16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Implementar en el equipo espacios de reflexión sobre los momentos de la ingesta de modo de crear un buen clima en el mismo.</w:t>
      </w:r>
    </w:p>
    <w:p w:rsidR="00980308" w:rsidRDefault="00C16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Brindar al niño/a una bue</w:t>
      </w:r>
      <w:r w:rsidR="00457F61"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na presentación del menú diario, semanalmente se </w:t>
      </w:r>
      <w:r w:rsidR="00980308"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ofrecerá</w:t>
      </w:r>
      <w:r w:rsidR="00457F61"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 una comida decorada</w:t>
      </w:r>
      <w:r w:rsidR="00D853AC"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, (</w:t>
      </w:r>
      <w:r w:rsidR="00457F61"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con formas de caritas, autitos,helados, etc)</w:t>
      </w:r>
    </w:p>
    <w:p w:rsidR="00980308" w:rsidRDefault="00C16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Reflexionar sobre las instancias pedagógicas que brinda el momento de la ingesta (reconocimiento de alimentos, reconocimiento de sabores, colores, etc) e implementar un plan de trabajo desde lo pedagógico.</w:t>
      </w:r>
    </w:p>
    <w:p w:rsidR="00363F4B" w:rsidRPr="00980308" w:rsidRDefault="00C160F6" w:rsidP="000D1AAD">
      <w:pPr>
        <w:pStyle w:val="Prrafodelista"/>
        <w:numPr>
          <w:ilvl w:val="0"/>
          <w:numId w:val="4"/>
        </w:numPr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98030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Implementar una cartelera informativa para las familias acerca del menú diario y sobre la importancia del mismo destacando los nutrientes aportados.</w:t>
      </w:r>
    </w:p>
    <w:p w:rsidR="00980308" w:rsidRDefault="00363F4B" w:rsidP="007E5118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Talleres de cocina realizando recetas sencillas con los niños en colaboración con los padres, (confección de vestuario acorde)</w:t>
      </w:r>
    </w:p>
    <w:p w:rsidR="00980308" w:rsidRDefault="00C160F6" w:rsidP="007E5118">
      <w:pPr>
        <w:pStyle w:val="Prrafodelista"/>
        <w:numPr>
          <w:ilvl w:val="0"/>
          <w:numId w:val="5"/>
        </w:num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Talleres de creación de menú económico con las familias.</w:t>
      </w:r>
      <w:r w:rsidRPr="007E51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 </w:t>
      </w:r>
    </w:p>
    <w:p w:rsidR="00980308" w:rsidRDefault="00C160F6" w:rsidP="007E5118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Crear por sala un recetario informativo difundiendo recetas sugeridas desde INDA.</w:t>
      </w:r>
    </w:p>
    <w:p w:rsidR="00B959DF" w:rsidRPr="007E5118" w:rsidRDefault="00331CEC" w:rsidP="007E5118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Realizando talleres dirigidos a referentes familiares en coordinac</w:t>
      </w:r>
      <w:r w:rsidR="00D853AC"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ión con técnicos especializados.</w:t>
      </w:r>
    </w:p>
    <w:p w:rsidR="007E5118" w:rsidRPr="007E5118" w:rsidRDefault="007E5118" w:rsidP="007E5118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lang w:val="es-UY"/>
        </w:rPr>
      </w:pPr>
      <w:r w:rsidRPr="007E511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Con las recetas que elaboraron los chicos se armará un recetario viajero que visitará los hogares invitando a las familias que aporten otras.</w:t>
      </w:r>
      <w:r w:rsidRPr="007E5118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br/>
      </w:r>
    </w:p>
    <w:p w:rsidR="00101050" w:rsidRDefault="00666CA3" w:rsidP="007E511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La instancia de alimentación debe ser considerada como instancia pedagógica y de disfrute. En la misma se deben promover hábitos así como generar espacio para el despliegue de las práxias, a su vez se deben promover otros hábitos-práxias vinculados a la instancia de alimentación: el lavado de manos y el cepillado de dientes.</w:t>
      </w:r>
      <w:r w:rsidRPr="007E5118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br/>
      </w:r>
      <w:r w:rsidR="00331CEC" w:rsidRPr="007E5118">
        <w:rPr>
          <w:rFonts w:ascii="Arial" w:hAnsi="Arial" w:cs="Arial"/>
          <w:color w:val="000000"/>
          <w:sz w:val="24"/>
          <w:szCs w:val="24"/>
          <w:lang w:val="es-UY"/>
        </w:rPr>
        <w:br/>
      </w:r>
    </w:p>
    <w:p w:rsidR="00101050" w:rsidRPr="00101050" w:rsidRDefault="00101050" w:rsidP="00101050">
      <w:pPr>
        <w:spacing w:after="0"/>
        <w:ind w:left="283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101050" w:rsidRDefault="00101050" w:rsidP="00101050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FB3B70" w:rsidRDefault="00FB3B70" w:rsidP="00101050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FB3B70" w:rsidRDefault="00FB3B70" w:rsidP="00101050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FB3B70" w:rsidRDefault="00FB3B70" w:rsidP="00101050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D165F1" w:rsidRDefault="00D165F1" w:rsidP="00101050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D165F1" w:rsidRDefault="00D165F1" w:rsidP="00101050">
      <w:pPr>
        <w:spacing w:after="0"/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</w:p>
    <w:p w:rsidR="00353FA0" w:rsidRPr="00101050" w:rsidRDefault="003F11FC" w:rsidP="00101050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lastRenderedPageBreak/>
        <w:t>CONCLUSIONES GENERALES</w:t>
      </w:r>
      <w:r w:rsidRPr="0010105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  <w:t>:</w:t>
      </w:r>
    </w:p>
    <w:p w:rsidR="00353FA0" w:rsidRDefault="003F11FC" w:rsidP="00353FA0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b/>
          <w:color w:val="000000"/>
          <w:sz w:val="24"/>
          <w:szCs w:val="24"/>
          <w:lang w:val="es-UY"/>
        </w:rPr>
        <w:br/>
      </w:r>
      <w:r w:rsidR="00353FA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 xml:space="preserve">El Centro debe contemplar al individuo como un ser integral en el que hay que brindar las herramientas necesarias para el desarrollo de sus </w:t>
      </w:r>
      <w:r w:rsidR="00517857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potencialidades</w:t>
      </w:r>
      <w:r w:rsidR="00353FA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.</w:t>
      </w:r>
    </w:p>
    <w:p w:rsidR="00353FA0" w:rsidRDefault="00FB3B70" w:rsidP="00353FA0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>
        <w:rPr>
          <w:rFonts w:ascii="Arial" w:hAnsi="Arial" w:cs="Arial"/>
          <w:noProof/>
          <w:color w:val="000000"/>
          <w:sz w:val="24"/>
          <w:szCs w:val="24"/>
          <w:lang w:val="es-UY" w:eastAsia="es-UY"/>
        </w:rPr>
        <w:drawing>
          <wp:anchor distT="0" distB="0" distL="114300" distR="114300" simplePos="0" relativeHeight="251670016" behindDoc="1" locked="0" layoutInCell="1" allowOverlap="1" wp14:anchorId="6EB18056" wp14:editId="2A9544E0">
            <wp:simplePos x="0" y="0"/>
            <wp:positionH relativeFrom="column">
              <wp:posOffset>5362575</wp:posOffset>
            </wp:positionH>
            <wp:positionV relativeFrom="paragraph">
              <wp:posOffset>-371475</wp:posOffset>
            </wp:positionV>
            <wp:extent cx="8477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357" y="21472"/>
                <wp:lineTo x="2135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FA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El entorno inmediato tiene gran incidencia en el desarrollo del niño, por este motivo nuestra interv</w:t>
      </w:r>
      <w:r w:rsidR="00517857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ención debe buscar inci</w:t>
      </w:r>
      <w:r w:rsidR="00353FA0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dir en el niño y generar un impacto en ese entorno.</w:t>
      </w:r>
    </w:p>
    <w:p w:rsidR="00353FA0" w:rsidRDefault="00353FA0" w:rsidP="00353FA0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La puesta en marcha de un proyecto de centro busca dar respuesta a una problemática instaurada, intenta dar andamiaje a un proceso que redunde en el bienestar a la población atendida.</w:t>
      </w:r>
    </w:p>
    <w:p w:rsidR="00AB4E4C" w:rsidRPr="00363F4B" w:rsidRDefault="003F11FC" w:rsidP="00353FA0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</w:pPr>
      <w:r w:rsidRPr="00363F4B">
        <w:rPr>
          <w:rFonts w:ascii="Arial" w:hAnsi="Arial" w:cs="Arial"/>
          <w:color w:val="000000"/>
          <w:sz w:val="24"/>
          <w:szCs w:val="24"/>
          <w:shd w:val="clear" w:color="auto" w:fill="FFFFFF"/>
          <w:lang w:val="es-UY"/>
        </w:rPr>
        <w:t>El andamiaje que demos al proyecto de Centro responderá a convicciones de carácter personal así como a una postura ética – profesional que nos sustentará en la práctica. Es necesario que el equipo de trabajo se preste a la constante revisión de su quehacer a la vez que promueva instancias de pensar juntos, de intercambio y de capacitación.</w:t>
      </w:r>
    </w:p>
    <w:p w:rsidR="00353FA0" w:rsidRDefault="00353FA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UY"/>
        </w:rPr>
      </w:pPr>
    </w:p>
    <w:p w:rsidR="00EC00F6" w:rsidRPr="000D1AAD" w:rsidRDefault="00363F4B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</w:pPr>
      <w:r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CIERRE DEL PROYECTO</w:t>
      </w:r>
      <w:r w:rsidR="00101050" w:rsidRPr="000D1AAD">
        <w:rPr>
          <w:rFonts w:ascii="Arial" w:hAnsi="Arial" w:cs="Arial"/>
          <w:b/>
          <w:color w:val="FF0000"/>
          <w:sz w:val="24"/>
          <w:szCs w:val="24"/>
          <w:shd w:val="clear" w:color="auto" w:fill="FFFFFF"/>
          <w:lang w:val="es-UY"/>
        </w:rPr>
        <w:t>:</w:t>
      </w:r>
    </w:p>
    <w:p w:rsidR="00EC00F6" w:rsidRPr="00363F4B" w:rsidRDefault="00FB3B70">
      <w:pPr>
        <w:rPr>
          <w:rFonts w:ascii="Arial" w:hAnsi="Arial" w:cs="Arial"/>
          <w:sz w:val="24"/>
          <w:szCs w:val="24"/>
          <w:lang w:val="es-UY"/>
        </w:rPr>
      </w:pPr>
      <w:r>
        <w:rPr>
          <w:noProof/>
          <w:lang w:val="es-UY" w:eastAsia="es-UY"/>
        </w:rPr>
        <w:drawing>
          <wp:anchor distT="0" distB="0" distL="114300" distR="114300" simplePos="0" relativeHeight="251684352" behindDoc="1" locked="0" layoutInCell="1" allowOverlap="1" wp14:anchorId="7CD68074" wp14:editId="4C0AEFFB">
            <wp:simplePos x="0" y="0"/>
            <wp:positionH relativeFrom="column">
              <wp:posOffset>95250</wp:posOffset>
            </wp:positionH>
            <wp:positionV relativeFrom="paragraph">
              <wp:posOffset>1669415</wp:posOffset>
            </wp:positionV>
            <wp:extent cx="57150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528" y="21448"/>
                <wp:lineTo x="21528" y="0"/>
                <wp:lineTo x="0" y="0"/>
              </wp:wrapPolygon>
            </wp:wrapTight>
            <wp:docPr id="8" name="Imagen 8" descr="http://www.clker.com/cliparts/e/3/9/e/1381205373341685810healthychildren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ker.com/cliparts/e/3/9/e/1381205373341685810healthychildren-hi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FA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Se realizara una exposición con lo trabajado para padres y población en general, presentando también, un power point con imágenes del proceso efectuado.</w:t>
      </w:r>
    </w:p>
    <w:sectPr w:rsidR="00EC00F6" w:rsidRPr="00363F4B" w:rsidSect="00FB3B7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2D" w:rsidRDefault="002D462D" w:rsidP="008615CB">
      <w:pPr>
        <w:spacing w:after="0" w:line="240" w:lineRule="auto"/>
      </w:pPr>
      <w:r>
        <w:separator/>
      </w:r>
    </w:p>
  </w:endnote>
  <w:endnote w:type="continuationSeparator" w:id="0">
    <w:p w:rsidR="002D462D" w:rsidRDefault="002D462D" w:rsidP="0086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2D" w:rsidRDefault="002D462D" w:rsidP="008615CB">
      <w:pPr>
        <w:spacing w:after="0" w:line="240" w:lineRule="auto"/>
      </w:pPr>
      <w:r>
        <w:separator/>
      </w:r>
    </w:p>
  </w:footnote>
  <w:footnote w:type="continuationSeparator" w:id="0">
    <w:p w:rsidR="002D462D" w:rsidRDefault="002D462D" w:rsidP="0086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0BF"/>
    <w:multiLevelType w:val="hybridMultilevel"/>
    <w:tmpl w:val="40DED280"/>
    <w:lvl w:ilvl="0" w:tplc="2084E4E0">
      <w:start w:val="1"/>
      <w:numFmt w:val="bullet"/>
      <w:lvlText w:val="*"/>
      <w:lvlJc w:val="left"/>
      <w:pPr>
        <w:ind w:left="720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52D3"/>
    <w:multiLevelType w:val="hybridMultilevel"/>
    <w:tmpl w:val="3F8C2828"/>
    <w:lvl w:ilvl="0" w:tplc="2084E4E0">
      <w:start w:val="1"/>
      <w:numFmt w:val="bullet"/>
      <w:lvlText w:val="*"/>
      <w:lvlJc w:val="left"/>
      <w:pPr>
        <w:ind w:left="1440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4847"/>
    <w:multiLevelType w:val="hybridMultilevel"/>
    <w:tmpl w:val="0DDAE196"/>
    <w:lvl w:ilvl="0" w:tplc="2084E4E0">
      <w:start w:val="1"/>
      <w:numFmt w:val="bullet"/>
      <w:lvlText w:val="*"/>
      <w:lvlJc w:val="left"/>
      <w:pPr>
        <w:ind w:left="720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B43B7"/>
    <w:multiLevelType w:val="hybridMultilevel"/>
    <w:tmpl w:val="052848EA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4C45DD"/>
    <w:multiLevelType w:val="hybridMultilevel"/>
    <w:tmpl w:val="19809994"/>
    <w:lvl w:ilvl="0" w:tplc="2084E4E0">
      <w:start w:val="1"/>
      <w:numFmt w:val="bullet"/>
      <w:lvlText w:val="*"/>
      <w:lvlJc w:val="left"/>
      <w:pPr>
        <w:ind w:left="1800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F80616D"/>
    <w:multiLevelType w:val="hybridMultilevel"/>
    <w:tmpl w:val="DF94E946"/>
    <w:lvl w:ilvl="0" w:tplc="C39CCF42">
      <w:start w:val="1"/>
      <w:numFmt w:val="bullet"/>
      <w:lvlText w:val="*"/>
      <w:lvlJc w:val="left"/>
      <w:pPr>
        <w:ind w:left="1080" w:hanging="360"/>
      </w:pPr>
      <w:rPr>
        <w:rFonts w:ascii="Century" w:hAnsi="Century" w:hint="default"/>
        <w:u w:color="92D05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0709D"/>
    <w:multiLevelType w:val="hybridMultilevel"/>
    <w:tmpl w:val="B86EF52E"/>
    <w:lvl w:ilvl="0" w:tplc="2084E4E0">
      <w:start w:val="1"/>
      <w:numFmt w:val="bullet"/>
      <w:lvlText w:val="*"/>
      <w:lvlJc w:val="left"/>
      <w:pPr>
        <w:ind w:left="720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F1D9C"/>
    <w:multiLevelType w:val="hybridMultilevel"/>
    <w:tmpl w:val="471C9062"/>
    <w:lvl w:ilvl="0" w:tplc="C39CCF42">
      <w:start w:val="1"/>
      <w:numFmt w:val="bullet"/>
      <w:lvlText w:val="*"/>
      <w:lvlJc w:val="left"/>
      <w:pPr>
        <w:ind w:left="720" w:hanging="360"/>
      </w:pPr>
      <w:rPr>
        <w:rFonts w:ascii="Century" w:hAnsi="Century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5354E"/>
    <w:multiLevelType w:val="hybridMultilevel"/>
    <w:tmpl w:val="79620FB6"/>
    <w:lvl w:ilvl="0" w:tplc="2084E4E0">
      <w:start w:val="1"/>
      <w:numFmt w:val="bullet"/>
      <w:lvlText w:val="*"/>
      <w:lvlJc w:val="left"/>
      <w:pPr>
        <w:ind w:left="643" w:hanging="360"/>
      </w:pPr>
      <w:rPr>
        <w:rFonts w:ascii="Century" w:hAnsi="Century" w:hint="default"/>
        <w:b/>
        <w:i w:val="0"/>
        <w:color w:val="92D050"/>
        <w:sz w:val="32"/>
        <w:u w:color="92D05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E7FF9"/>
    <w:multiLevelType w:val="hybridMultilevel"/>
    <w:tmpl w:val="6FCE987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6D"/>
    <w:rsid w:val="0002351D"/>
    <w:rsid w:val="000751AD"/>
    <w:rsid w:val="000D1AAD"/>
    <w:rsid w:val="00101050"/>
    <w:rsid w:val="001171A2"/>
    <w:rsid w:val="002D462D"/>
    <w:rsid w:val="00331CEC"/>
    <w:rsid w:val="00353FA0"/>
    <w:rsid w:val="00363F4B"/>
    <w:rsid w:val="00396DA1"/>
    <w:rsid w:val="003F11FC"/>
    <w:rsid w:val="00400CF6"/>
    <w:rsid w:val="00457F61"/>
    <w:rsid w:val="004D136D"/>
    <w:rsid w:val="00517857"/>
    <w:rsid w:val="00533E52"/>
    <w:rsid w:val="00551125"/>
    <w:rsid w:val="00666CA3"/>
    <w:rsid w:val="00720A89"/>
    <w:rsid w:val="007E5118"/>
    <w:rsid w:val="008615CB"/>
    <w:rsid w:val="00921B99"/>
    <w:rsid w:val="009562B8"/>
    <w:rsid w:val="00980308"/>
    <w:rsid w:val="009B314B"/>
    <w:rsid w:val="00AB4E4C"/>
    <w:rsid w:val="00AC13FB"/>
    <w:rsid w:val="00B959DF"/>
    <w:rsid w:val="00C160F6"/>
    <w:rsid w:val="00CA400E"/>
    <w:rsid w:val="00D165F1"/>
    <w:rsid w:val="00D726FC"/>
    <w:rsid w:val="00D853AC"/>
    <w:rsid w:val="00EC00F6"/>
    <w:rsid w:val="00F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D136D"/>
  </w:style>
  <w:style w:type="character" w:styleId="Hipervnculo">
    <w:name w:val="Hyperlink"/>
    <w:basedOn w:val="Fuentedeprrafopredeter"/>
    <w:uiPriority w:val="99"/>
    <w:semiHidden/>
    <w:unhideWhenUsed/>
    <w:rsid w:val="004D13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51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5CB"/>
  </w:style>
  <w:style w:type="paragraph" w:styleId="Piedepgina">
    <w:name w:val="footer"/>
    <w:basedOn w:val="Normal"/>
    <w:link w:val="PiedepginaCar"/>
    <w:uiPriority w:val="99"/>
    <w:unhideWhenUsed/>
    <w:rsid w:val="0086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5CB"/>
  </w:style>
  <w:style w:type="paragraph" w:styleId="Textodeglobo">
    <w:name w:val="Balloon Text"/>
    <w:basedOn w:val="Normal"/>
    <w:link w:val="TextodegloboCar"/>
    <w:uiPriority w:val="99"/>
    <w:semiHidden/>
    <w:unhideWhenUsed/>
    <w:rsid w:val="00FB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D136D"/>
  </w:style>
  <w:style w:type="character" w:styleId="Hipervnculo">
    <w:name w:val="Hyperlink"/>
    <w:basedOn w:val="Fuentedeprrafopredeter"/>
    <w:uiPriority w:val="99"/>
    <w:semiHidden/>
    <w:unhideWhenUsed/>
    <w:rsid w:val="004D13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51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5CB"/>
  </w:style>
  <w:style w:type="paragraph" w:styleId="Piedepgina">
    <w:name w:val="footer"/>
    <w:basedOn w:val="Normal"/>
    <w:link w:val="PiedepginaCar"/>
    <w:uiPriority w:val="99"/>
    <w:unhideWhenUsed/>
    <w:rsid w:val="0086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5CB"/>
  </w:style>
  <w:style w:type="paragraph" w:styleId="Textodeglobo">
    <w:name w:val="Balloon Text"/>
    <w:basedOn w:val="Normal"/>
    <w:link w:val="TextodegloboCar"/>
    <w:uiPriority w:val="99"/>
    <w:semiHidden/>
    <w:unhideWhenUsed/>
    <w:rsid w:val="00FB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laamarilla2009.blogspot.com.ar/2013/10/adivinanzas-de-frutas-y-verdura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Usuario</cp:lastModifiedBy>
  <cp:revision>2</cp:revision>
  <cp:lastPrinted>2014-09-29T22:14:00Z</cp:lastPrinted>
  <dcterms:created xsi:type="dcterms:W3CDTF">2017-09-18T14:13:00Z</dcterms:created>
  <dcterms:modified xsi:type="dcterms:W3CDTF">2017-09-18T14:13:00Z</dcterms:modified>
</cp:coreProperties>
</file>